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EB0" w:rsidRPr="0064324E" w:rsidRDefault="00891FB5" w:rsidP="00891FB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11D662B1" wp14:editId="6894DA5E">
            <wp:extent cx="5731510" cy="830418"/>
            <wp:effectExtent l="0" t="0" r="2540" b="8255"/>
            <wp:docPr id="1" name="Picture 1" descr="SMI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IM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4EB0" w:rsidRPr="0064324E">
        <w:rPr>
          <w:rFonts w:ascii="Times New Roman" w:hAnsi="Times New Roman" w:cs="Times New Roman"/>
          <w:color w:val="000000" w:themeColor="text1"/>
          <w:sz w:val="28"/>
          <w:szCs w:val="24"/>
        </w:rPr>
        <w:t>Departm</w:t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ent of Pediatrics </w:t>
      </w:r>
    </w:p>
    <w:p w:rsidR="00624EB0" w:rsidRPr="0064324E" w:rsidRDefault="00624EB0" w:rsidP="00624E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  <w:u w:val="single"/>
        </w:rPr>
      </w:pPr>
      <w:r w:rsidRPr="0064324E">
        <w:rPr>
          <w:rFonts w:ascii="Times New Roman" w:hAnsi="Times New Roman" w:cs="Times New Roman"/>
          <w:color w:val="000000" w:themeColor="text1"/>
          <w:sz w:val="28"/>
          <w:szCs w:val="24"/>
          <w:u w:val="single"/>
        </w:rPr>
        <w:t xml:space="preserve">Syllabus for </w:t>
      </w:r>
      <w:r w:rsidR="00EC768E">
        <w:rPr>
          <w:rFonts w:ascii="Times New Roman" w:hAnsi="Times New Roman" w:cs="Times New Roman"/>
          <w:color w:val="000000" w:themeColor="text1"/>
          <w:sz w:val="28"/>
          <w:szCs w:val="24"/>
          <w:u w:val="single"/>
        </w:rPr>
        <w:t>PhD Entrance examination November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4"/>
          <w:u w:val="single"/>
        </w:rPr>
        <w:t xml:space="preserve"> 2026 </w:t>
      </w:r>
    </w:p>
    <w:p w:rsidR="00624EB0" w:rsidRPr="00E974E8" w:rsidRDefault="00624EB0" w:rsidP="00624E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619"/>
        <w:gridCol w:w="9871"/>
      </w:tblGrid>
      <w:tr w:rsidR="00624EB0" w:rsidRPr="0064324E" w:rsidTr="00CD7FFA">
        <w:trPr>
          <w:trHeight w:val="387"/>
        </w:trPr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4324E">
              <w:rPr>
                <w:rFonts w:ascii="Times New Roman" w:hAnsi="Times New Roman" w:cs="Times New Roman"/>
                <w:b/>
                <w:color w:val="000000" w:themeColor="text1"/>
              </w:rPr>
              <w:t xml:space="preserve">Sl. No 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4324E">
              <w:rPr>
                <w:rFonts w:ascii="Times New Roman" w:hAnsi="Times New Roman" w:cs="Times New Roman"/>
                <w:b/>
                <w:color w:val="000000" w:themeColor="text1"/>
              </w:rPr>
              <w:t>TOPIC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 xml:space="preserve">PE20.1- Define the common neonatal nomenclatures including the classification and describe the characteristics of a Normal Term Neonate and High risk Neonates </w:t>
            </w:r>
          </w:p>
          <w:p w:rsidR="00624EB0" w:rsidRPr="0064324E" w:rsidRDefault="00624EB0" w:rsidP="00CD7FFA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PE20.2 Explain the care of normal neonate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PE20.8 Discuss the etiology, clinical features and management of respiratory distress in New born including meconium aspiration and transient tachypnea of newborn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tabs>
                <w:tab w:val="left" w:pos="900"/>
              </w:tabs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PE20.10 Discuss the etiology, clinical features and management of Hemorrhagic disease of New born.</w:t>
            </w:r>
          </w:p>
        </w:tc>
      </w:tr>
      <w:tr w:rsidR="00624EB0" w:rsidRPr="0064324E" w:rsidTr="00CD7FFA">
        <w:trPr>
          <w:trHeight w:val="278"/>
        </w:trPr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PE20.11-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Discuss the clinical characteristics, complications and management of low birth weight (preterm and Small for gestation)</w:t>
            </w:r>
          </w:p>
        </w:tc>
      </w:tr>
      <w:tr w:rsidR="00624EB0" w:rsidRPr="0064324E" w:rsidTr="00CD7FFA">
        <w:trPr>
          <w:trHeight w:val="215"/>
        </w:trPr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</w:p>
        </w:tc>
        <w:tc>
          <w:tcPr>
            <w:tcW w:w="9871" w:type="dxa"/>
          </w:tcPr>
          <w:p w:rsidR="00624EB0" w:rsidRPr="0064324E" w:rsidRDefault="00624EB0" w:rsidP="00CD7FFA">
            <w:pPr>
              <w:rPr>
                <w:sz w:val="24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PE20.12-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Discuss the temperature regulation in neonates, clinical features and management of Neonatal Hypothermia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</w:p>
        </w:tc>
        <w:tc>
          <w:tcPr>
            <w:tcW w:w="9871" w:type="dxa"/>
          </w:tcPr>
          <w:p w:rsidR="00624EB0" w:rsidRPr="0064324E" w:rsidRDefault="00624EB0" w:rsidP="00CD7F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PE20.9-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 xml:space="preserve"> Discuss the etiology, clinical features and management of Neonatal hypoglycemia</w:t>
            </w:r>
          </w:p>
          <w:p w:rsidR="00624EB0" w:rsidRPr="0064324E" w:rsidRDefault="00624EB0" w:rsidP="00CD7FFA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PE20.14Discuss the etiology, clinical features and management of Neonatal hypocalcemia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PE20.15-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Discuss the etiology, clinical features and management of Neonatal seizures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PE20.16-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Discuss the etiology, clinical features and management of Neonatal Sepsis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</w:p>
        </w:tc>
        <w:tc>
          <w:tcPr>
            <w:tcW w:w="9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EB0" w:rsidRPr="0064324E" w:rsidRDefault="00624EB0" w:rsidP="00CD7FFA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64324E">
              <w:rPr>
                <w:rFonts w:ascii="Times New Roman" w:hAnsi="Times New Roman" w:cs="Times New Roman"/>
                <w:sz w:val="24"/>
                <w:szCs w:val="20"/>
              </w:rPr>
              <w:t>PE20.19-</w:t>
            </w:r>
            <w:r w:rsidRPr="0064324E">
              <w:rPr>
                <w:rFonts w:ascii="Times New Roman" w:hAnsi="Times New Roman" w:cs="Times New Roman"/>
                <w:color w:val="000000" w:themeColor="text1"/>
                <w:sz w:val="24"/>
                <w:szCs w:val="20"/>
              </w:rPr>
              <w:t>Discuss the etiology, clinical features and management of Neonatal hyperbilirubinemia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871" w:type="dxa"/>
          </w:tcPr>
          <w:p w:rsidR="00624EB0" w:rsidRPr="00CB779C" w:rsidRDefault="00624EB0" w:rsidP="00CD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79C">
              <w:rPr>
                <w:rFonts w:ascii="Times New Roman" w:hAnsi="Times New Roman" w:cs="Times New Roman"/>
                <w:sz w:val="24"/>
                <w:szCs w:val="24"/>
              </w:rPr>
              <w:t>PE7.2 Explain the physiology of lactation</w:t>
            </w:r>
          </w:p>
          <w:p w:rsidR="00624EB0" w:rsidRPr="00CB779C" w:rsidRDefault="00624EB0" w:rsidP="00CD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79C">
              <w:rPr>
                <w:rFonts w:ascii="Times New Roman" w:hAnsi="Times New Roman" w:cs="Times New Roman"/>
                <w:sz w:val="24"/>
                <w:szCs w:val="24"/>
              </w:rPr>
              <w:t>PE7.3 Describe the composition and types of breast milk and discuss the differences between cow’s milk and Human milk.</w:t>
            </w:r>
          </w:p>
        </w:tc>
      </w:tr>
      <w:tr w:rsidR="00624EB0" w:rsidRPr="0064324E" w:rsidTr="00CD7FFA">
        <w:tc>
          <w:tcPr>
            <w:tcW w:w="619" w:type="dxa"/>
          </w:tcPr>
          <w:p w:rsidR="00624EB0" w:rsidRPr="0064324E" w:rsidRDefault="00624EB0" w:rsidP="00CD7FF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871" w:type="dxa"/>
          </w:tcPr>
          <w:p w:rsidR="00624EB0" w:rsidRPr="00CB779C" w:rsidRDefault="00624EB0" w:rsidP="00CD7F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79C">
              <w:rPr>
                <w:rFonts w:ascii="Times New Roman" w:hAnsi="Times New Roman" w:cs="Times New Roman"/>
                <w:sz w:val="24"/>
                <w:szCs w:val="24"/>
              </w:rPr>
              <w:t>PE7.4 Discuss the advantages of breast milk</w:t>
            </w:r>
          </w:p>
        </w:tc>
      </w:tr>
    </w:tbl>
    <w:p w:rsidR="00624EB0" w:rsidRPr="0064324E" w:rsidRDefault="00624EB0" w:rsidP="00624E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4EB0" w:rsidRPr="005B7562" w:rsidRDefault="00624EB0" w:rsidP="00624EB0">
      <w:pPr>
        <w:rPr>
          <w:rFonts w:ascii="Times New Roman" w:hAnsi="Times New Roman" w:cs="Times New Roman"/>
          <w:sz w:val="24"/>
          <w:szCs w:val="24"/>
        </w:rPr>
      </w:pPr>
    </w:p>
    <w:p w:rsidR="00624EB0" w:rsidRDefault="00624EB0" w:rsidP="00624E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4EB0" w:rsidRDefault="00624EB0" w:rsidP="00624E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4EB0" w:rsidRDefault="00624EB0" w:rsidP="00624EB0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24EB0" w:rsidRPr="007D6F2D" w:rsidRDefault="00624EB0" w:rsidP="00624E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F2D">
        <w:rPr>
          <w:rFonts w:ascii="Times New Roman" w:hAnsi="Times New Roman" w:cs="Times New Roman"/>
          <w:color w:val="000000" w:themeColor="text1"/>
          <w:sz w:val="24"/>
          <w:szCs w:val="24"/>
        </w:rPr>
        <w:t>Dr Ashish Pradhan</w:t>
      </w:r>
    </w:p>
    <w:p w:rsidR="00624EB0" w:rsidRPr="007D6F2D" w:rsidRDefault="00624EB0" w:rsidP="00624E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F2D">
        <w:rPr>
          <w:rFonts w:ascii="Times New Roman" w:hAnsi="Times New Roman" w:cs="Times New Roman"/>
          <w:color w:val="000000" w:themeColor="text1"/>
          <w:sz w:val="24"/>
          <w:szCs w:val="24"/>
        </w:rPr>
        <w:t>Professor &amp; HOD</w:t>
      </w:r>
    </w:p>
    <w:p w:rsidR="00624EB0" w:rsidRPr="007D6F2D" w:rsidRDefault="00624EB0" w:rsidP="00624EB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D6F2D">
        <w:rPr>
          <w:rFonts w:ascii="Times New Roman" w:hAnsi="Times New Roman" w:cs="Times New Roman"/>
          <w:color w:val="000000" w:themeColor="text1"/>
          <w:sz w:val="24"/>
          <w:szCs w:val="24"/>
        </w:rPr>
        <w:t>Department of Pediatrics</w:t>
      </w:r>
    </w:p>
    <w:p w:rsidR="00624EB0" w:rsidRPr="007D6F2D" w:rsidRDefault="00624EB0" w:rsidP="00624EB0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4"/>
        </w:rPr>
      </w:pPr>
      <w:r w:rsidRPr="007D6F2D">
        <w:rPr>
          <w:rFonts w:ascii="Times New Roman" w:hAnsi="Times New Roman" w:cs="Times New Roman"/>
          <w:color w:val="000000" w:themeColor="text1"/>
          <w:sz w:val="24"/>
          <w:szCs w:val="24"/>
        </w:rPr>
        <w:t>SMIMS &amp; CRH</w:t>
      </w:r>
    </w:p>
    <w:p w:rsidR="00721EB8" w:rsidRPr="00624EB0" w:rsidRDefault="00721EB8" w:rsidP="00624EB0"/>
    <w:sectPr w:rsidR="00721EB8" w:rsidRPr="00624E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D1F6F"/>
    <w:multiLevelType w:val="hybridMultilevel"/>
    <w:tmpl w:val="4E4ABB42"/>
    <w:lvl w:ilvl="0" w:tplc="510EFB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28CD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301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D244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A657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461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C2D4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50A9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B6B2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08234E3"/>
    <w:multiLevelType w:val="hybridMultilevel"/>
    <w:tmpl w:val="26C48B46"/>
    <w:lvl w:ilvl="0" w:tplc="69D210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4297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A2AE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18FC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F822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76A7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BE2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C81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0E13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AE0"/>
    <w:rsid w:val="001237F2"/>
    <w:rsid w:val="00332AE0"/>
    <w:rsid w:val="00442B67"/>
    <w:rsid w:val="00624EB0"/>
    <w:rsid w:val="00721EB8"/>
    <w:rsid w:val="008332B1"/>
    <w:rsid w:val="00891FB5"/>
    <w:rsid w:val="00C70C98"/>
    <w:rsid w:val="00EC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BAD6"/>
  <w15:chartTrackingRefBased/>
  <w15:docId w15:val="{F3A9C696-A834-4C20-B7AD-12428E7C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B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EB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4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6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49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314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1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3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328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807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50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5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49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Peadia Office</dc:creator>
  <cp:keywords/>
  <dc:description/>
  <cp:lastModifiedBy>Peadia Office</cp:lastModifiedBy>
  <cp:revision>3</cp:revision>
  <dcterms:created xsi:type="dcterms:W3CDTF">2026-03-20T05:08:00Z</dcterms:created>
  <dcterms:modified xsi:type="dcterms:W3CDTF">2026-09-22T05:08:00Z</dcterms:modified>
</cp:coreProperties>
</file>